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曲水县人民政府2018年上半年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法制政府建设工作报</w:t>
      </w:r>
      <w:bookmarkStart w:id="0" w:name="_GoBack"/>
      <w:bookmarkEnd w:id="0"/>
      <w:r>
        <w:rPr>
          <w:rFonts w:hint="eastAsia" w:ascii="方正小标宋简体" w:hAnsi="方正小标宋简体" w:eastAsia="方正小标宋简体" w:cs="方正小标宋简体"/>
          <w:sz w:val="44"/>
          <w:szCs w:val="44"/>
          <w:lang w:val="en-US" w:eastAsia="zh-CN"/>
        </w:rPr>
        <w:t>告</w:t>
      </w:r>
    </w:p>
    <w:p>
      <w:pPr>
        <w:pStyle w:val="5"/>
        <w:keepNext w:val="0"/>
        <w:keepLines w:val="0"/>
        <w:widowControl/>
        <w:suppressLineNumbers w:val="0"/>
        <w:spacing w:before="0" w:beforeAutospacing="0" w:after="0" w:afterAutospacing="0"/>
        <w:ind w:left="0" w:right="0" w:firstLine="640" w:firstLineChars="200"/>
        <w:jc w:val="left"/>
        <w:rPr>
          <w:rFonts w:hint="eastAsia" w:ascii="仿宋_GB2312" w:hAnsi="仿宋_GB2312" w:eastAsia="仿宋_GB2312" w:cs="仿宋_GB2312"/>
          <w:b w:val="0"/>
          <w:i w:val="0"/>
          <w:caps w:val="0"/>
          <w:color w:val="343434"/>
          <w:spacing w:val="0"/>
          <w:kern w:val="0"/>
          <w:sz w:val="32"/>
          <w:szCs w:val="32"/>
          <w:shd w:val="clear" w:fill="FFFFFF"/>
          <w:lang w:val="en-US" w:eastAsia="zh-CN" w:bidi="ar"/>
        </w:rPr>
      </w:pPr>
      <w:r>
        <w:rPr>
          <w:rFonts w:hint="eastAsia" w:ascii="仿宋_GB2312" w:hAnsi="仿宋_GB2312" w:eastAsia="仿宋_GB2312" w:cs="仿宋_GB2312"/>
          <w:b w:val="0"/>
          <w:i w:val="0"/>
          <w:caps w:val="0"/>
          <w:color w:val="343434"/>
          <w:spacing w:val="0"/>
          <w:kern w:val="0"/>
          <w:sz w:val="32"/>
          <w:szCs w:val="32"/>
          <w:shd w:val="clear" w:fill="FFFFFF"/>
          <w:lang w:val="en-US" w:eastAsia="zh-CN" w:bidi="ar"/>
        </w:rPr>
        <w:t>今年以来，曲水县政府在市委市政府的正确领导和市政府法制办的精心指导下，紧紧围绕建设法治曲水总目标，深入贯彻落实《西藏自治区人民政府办公厅关于做好2018年度法治政府建设重点工作》</w:t>
      </w:r>
      <w:r>
        <w:rPr>
          <w:rFonts w:hint="eastAsia" w:ascii="仿宋_GB2312" w:hAnsi="仿宋_GB2312" w:eastAsia="仿宋_GB2312" w:cs="仿宋_GB2312"/>
          <w:b w:val="0"/>
          <w:i w:val="0"/>
          <w:caps w:val="0"/>
          <w:color w:val="343434"/>
          <w:spacing w:val="0"/>
          <w:kern w:val="0"/>
          <w:sz w:val="32"/>
          <w:szCs w:val="32"/>
          <w:shd w:val="clear" w:fill="FFFFFF"/>
          <w:lang w:val="en-US" w:eastAsia="zh-CN" w:bidi="ar"/>
        </w:rPr>
        <w:t>和《拉萨市法治政府建设工作实施方案（2017—2020年）》的文件通知精神，坚持依法全面履行职能，深入推进依法行政，各项工作全面步入法治轨道，为全县经济社会发展营造了良好的法治环境和氛围。现将2018年上半年开展的具体工作总结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黑体" w:hAnsi="黑体" w:eastAsia="黑体" w:cs="黑体"/>
          <w:b w:val="0"/>
          <w:i w:val="0"/>
          <w:caps w:val="0"/>
          <w:color w:val="343434"/>
          <w:spacing w:val="0"/>
          <w:sz w:val="32"/>
          <w:szCs w:val="32"/>
        </w:rPr>
      </w:pPr>
      <w:r>
        <w:rPr>
          <w:rFonts w:hint="eastAsia" w:ascii="黑体" w:hAnsi="黑体" w:eastAsia="黑体" w:cs="黑体"/>
          <w:b w:val="0"/>
          <w:i w:val="0"/>
          <w:caps w:val="0"/>
          <w:color w:val="343434"/>
          <w:spacing w:val="0"/>
          <w:kern w:val="0"/>
          <w:sz w:val="32"/>
          <w:szCs w:val="32"/>
          <w:shd w:val="clear" w:fill="FFFFFF"/>
          <w:lang w:val="en-US" w:eastAsia="zh-CN" w:bidi="ar"/>
        </w:rPr>
        <w:t>一、强化法治建设理念，夯实法治政府建设工作基础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7"/>
        <w:jc w:val="left"/>
        <w:rPr>
          <w:rFonts w:hint="eastAsia" w:ascii="仿宋_GB2312" w:hAnsi="仿宋_GB2312" w:eastAsia="仿宋_GB2312" w:cs="仿宋_GB2312"/>
          <w:b w:val="0"/>
          <w:i w:val="0"/>
          <w:caps w:val="0"/>
          <w:color w:val="343434"/>
          <w:spacing w:val="0"/>
          <w:sz w:val="32"/>
          <w:szCs w:val="32"/>
        </w:rPr>
      </w:pPr>
      <w:r>
        <w:rPr>
          <w:rFonts w:hint="eastAsia" w:ascii="仿宋_GB2312" w:hAnsi="仿宋_GB2312" w:eastAsia="仿宋_GB2312" w:cs="仿宋_GB2312"/>
          <w:b w:val="0"/>
          <w:bCs/>
          <w:i w:val="0"/>
          <w:caps w:val="0"/>
          <w:color w:val="343434"/>
          <w:spacing w:val="-4"/>
          <w:kern w:val="0"/>
          <w:sz w:val="32"/>
          <w:szCs w:val="32"/>
          <w:shd w:val="clear" w:fill="FFFFFF"/>
          <w:lang w:val="en-US" w:eastAsia="zh-CN" w:bidi="ar"/>
        </w:rPr>
        <w:t>一是精心部署法治政府建设工作。</w:t>
      </w:r>
      <w:r>
        <w:rPr>
          <w:rFonts w:hint="eastAsia" w:ascii="仿宋_GB2312" w:hAnsi="仿宋_GB2312" w:eastAsia="仿宋_GB2312" w:cs="仿宋_GB2312"/>
          <w:b w:val="0"/>
          <w:i w:val="0"/>
          <w:caps w:val="0"/>
          <w:color w:val="343434"/>
          <w:spacing w:val="-4"/>
          <w:kern w:val="0"/>
          <w:sz w:val="32"/>
          <w:szCs w:val="32"/>
          <w:shd w:val="clear" w:fill="FFFFFF"/>
          <w:lang w:val="en-US" w:eastAsia="zh-CN" w:bidi="ar"/>
        </w:rPr>
        <w:t>根据</w:t>
      </w:r>
      <w:r>
        <w:rPr>
          <w:rFonts w:hint="eastAsia" w:ascii="仿宋_GB2312" w:hAnsi="仿宋_GB2312" w:eastAsia="仿宋_GB2312" w:cs="仿宋_GB2312"/>
          <w:b w:val="0"/>
          <w:i w:val="0"/>
          <w:caps w:val="0"/>
          <w:color w:val="343434"/>
          <w:spacing w:val="0"/>
          <w:kern w:val="0"/>
          <w:sz w:val="32"/>
          <w:szCs w:val="32"/>
          <w:shd w:val="clear" w:fill="FFFFFF"/>
          <w:lang w:val="en-US" w:eastAsia="zh-CN" w:bidi="ar"/>
        </w:rPr>
        <w:t>《拉萨市2018年法治政府建设工作要点》</w:t>
      </w:r>
      <w:r>
        <w:rPr>
          <w:rFonts w:hint="eastAsia" w:ascii="仿宋_GB2312" w:hAnsi="仿宋_GB2312" w:eastAsia="仿宋_GB2312" w:cs="仿宋_GB2312"/>
          <w:b w:val="0"/>
          <w:i w:val="0"/>
          <w:caps w:val="0"/>
          <w:color w:val="343434"/>
          <w:spacing w:val="-4"/>
          <w:kern w:val="0"/>
          <w:sz w:val="32"/>
          <w:szCs w:val="32"/>
          <w:shd w:val="clear" w:fill="FFFFFF"/>
          <w:lang w:val="en-US" w:eastAsia="zh-CN" w:bidi="ar"/>
        </w:rPr>
        <w:t>，结合我县实际，研究制定了《曲水县2018年法治政府建设工作计划》，明确本年度法治政府建设工作目标，把推进法治政府建设各项具体工作任务、要求落实到各乡镇和县直各部门，督促各部门根据职责承担并履行2018年法治政府建设重点工作任务，使法治政府建设工作有目标、有步骤、可操作地深入推进。</w:t>
      </w:r>
    </w:p>
    <w:p>
      <w:pPr>
        <w:pStyle w:val="5"/>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right="0" w:firstLine="470"/>
        <w:jc w:val="both"/>
        <w:rPr>
          <w:rFonts w:hint="eastAsia" w:ascii="仿宋_GB2312" w:hAnsi="仿宋_GB2312" w:eastAsia="仿宋_GB2312" w:cs="仿宋_GB2312"/>
          <w:b w:val="0"/>
          <w:i w:val="0"/>
          <w:caps w:val="0"/>
          <w:color w:val="343434"/>
          <w:spacing w:val="0"/>
          <w:kern w:val="0"/>
          <w:sz w:val="32"/>
          <w:szCs w:val="32"/>
          <w:shd w:val="clear" w:fill="FFFFFF"/>
          <w:lang w:val="en-US" w:eastAsia="zh-CN" w:bidi="ar"/>
        </w:rPr>
      </w:pPr>
      <w:r>
        <w:rPr>
          <w:rFonts w:hint="eastAsia" w:ascii="仿宋_GB2312" w:hAnsi="仿宋_GB2312" w:eastAsia="仿宋_GB2312" w:cs="仿宋_GB2312"/>
          <w:b w:val="0"/>
          <w:bCs/>
          <w:i w:val="0"/>
          <w:caps w:val="0"/>
          <w:color w:val="343434"/>
          <w:spacing w:val="0"/>
          <w:kern w:val="0"/>
          <w:sz w:val="32"/>
          <w:szCs w:val="32"/>
          <w:shd w:val="clear" w:fill="FFFFFF"/>
          <w:lang w:val="en-US" w:eastAsia="zh-CN" w:bidi="ar"/>
        </w:rPr>
        <w:t>二是严格落实领导干部学法制度。</w:t>
      </w:r>
      <w:r>
        <w:rPr>
          <w:rFonts w:hint="eastAsia" w:ascii="仿宋_GB2312" w:hAnsi="仿宋_GB2312" w:eastAsia="仿宋_GB2312" w:cs="仿宋_GB2312"/>
          <w:b w:val="0"/>
          <w:i w:val="0"/>
          <w:caps w:val="0"/>
          <w:color w:val="343434"/>
          <w:spacing w:val="0"/>
          <w:kern w:val="0"/>
          <w:sz w:val="32"/>
          <w:szCs w:val="32"/>
          <w:shd w:val="clear" w:fill="FFFFFF"/>
          <w:lang w:val="en-US" w:eastAsia="zh-CN" w:bidi="ar"/>
        </w:rPr>
        <w:t>我县坚</w:t>
      </w:r>
      <w:r>
        <w:rPr>
          <w:rFonts w:hint="eastAsia" w:ascii="仿宋_GB2312" w:hAnsi="仿宋_GB2312" w:eastAsia="仿宋_GB2312" w:cs="仿宋_GB2312"/>
          <w:b w:val="0"/>
          <w:i w:val="0"/>
          <w:caps w:val="0"/>
          <w:color w:val="343434"/>
          <w:spacing w:val="0"/>
          <w:kern w:val="0"/>
          <w:sz w:val="32"/>
          <w:szCs w:val="32"/>
          <w:shd w:val="clear" w:fill="FFFFFF"/>
          <w:lang w:val="en-US" w:eastAsia="zh-CN" w:bidi="ar"/>
        </w:rPr>
        <w:t>持把法治教育纳入干部教育培训总体规划，</w:t>
      </w:r>
      <w:r>
        <w:rPr>
          <w:rFonts w:hint="eastAsia" w:ascii="仿宋_GB2312" w:hAnsi="仿宋_GB2312" w:eastAsia="仿宋_GB2312" w:cs="仿宋_GB2312"/>
          <w:b w:val="0"/>
          <w:i w:val="0"/>
          <w:caps w:val="0"/>
          <w:color w:val="343434"/>
          <w:spacing w:val="0"/>
          <w:kern w:val="0"/>
          <w:sz w:val="32"/>
          <w:szCs w:val="32"/>
          <w:shd w:val="clear" w:fill="FFFFFF"/>
          <w:lang w:val="en-US" w:eastAsia="zh-CN" w:bidi="ar"/>
        </w:rPr>
        <w:t>将法律学习纳入县政府常务会议和县委理论学习中心组的重要内容，将新修订《宪法》、环境法、行政诉讼法、政府采购法等纳入学法内容。同时落实领导自学制度，针对领导干部的工作特点，采取利用业余时间自学为主，以一定的集中学习辅导为辅、考试抽查等形式进行学习，确保了领导干部学法时间和学习效果，提高了我县各级领导干部依法决策、依法行政、依法管理的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eastAsia" w:ascii="仿宋_GB2312" w:hAnsi="仿宋_GB2312" w:eastAsia="仿宋_GB2312" w:cs="仿宋_GB2312"/>
          <w:b w:val="0"/>
          <w:i w:val="0"/>
          <w:caps w:val="0"/>
          <w:color w:val="343434"/>
          <w:spacing w:val="0"/>
          <w:kern w:val="0"/>
          <w:sz w:val="32"/>
          <w:szCs w:val="32"/>
          <w:shd w:val="clear" w:fill="FFFFFF"/>
          <w:lang w:val="en-US" w:eastAsia="zh-CN" w:bidi="ar"/>
        </w:rPr>
      </w:pPr>
      <w:r>
        <w:rPr>
          <w:rFonts w:hint="eastAsia" w:ascii="仿宋_GB2312" w:hAnsi="仿宋_GB2312" w:eastAsia="仿宋_GB2312" w:cs="仿宋_GB2312"/>
          <w:b w:val="0"/>
          <w:i w:val="0"/>
          <w:caps w:val="0"/>
          <w:color w:val="343434"/>
          <w:spacing w:val="0"/>
          <w:kern w:val="0"/>
          <w:sz w:val="32"/>
          <w:szCs w:val="32"/>
          <w:shd w:val="clear" w:fill="FFFFFF"/>
          <w:lang w:val="en-US" w:eastAsia="zh-CN" w:bidi="ar"/>
        </w:rPr>
        <w:t>三是继续完善行政执法资格清理工作。针对部分新录用和调动的行政执法人员补办全区行政执法“两证”（行政执法证和执法监督证）的情况，县政府法制办积极向上级部门报送培训人员信息，以便顺利开展下一阶段的行政执法证件考试和补发工作，确保行政执法人员持证上岗和资格管理严格落实，稳步推进规范文明执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b w:val="0"/>
          <w:i w:val="0"/>
          <w:caps w:val="0"/>
          <w:color w:val="343434"/>
          <w:spacing w:val="0"/>
          <w:sz w:val="32"/>
          <w:szCs w:val="32"/>
        </w:rPr>
      </w:pPr>
      <w:r>
        <w:rPr>
          <w:rFonts w:hint="eastAsia" w:ascii="黑体" w:hAnsi="黑体" w:eastAsia="黑体" w:cs="黑体"/>
          <w:b w:val="0"/>
          <w:i w:val="0"/>
          <w:caps w:val="0"/>
          <w:color w:val="343434"/>
          <w:spacing w:val="0"/>
          <w:kern w:val="0"/>
          <w:sz w:val="32"/>
          <w:szCs w:val="32"/>
          <w:shd w:val="clear" w:fill="FFFFFF"/>
          <w:lang w:val="en-US" w:eastAsia="zh-CN" w:bidi="ar"/>
        </w:rPr>
        <w:t>二、深化制度改革，规范行政权力运行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jc w:val="left"/>
        <w:rPr>
          <w:rFonts w:hint="eastAsia" w:ascii="仿宋_GB2312" w:hAnsi="仿宋_GB2312" w:eastAsia="仿宋_GB2312" w:cs="仿宋_GB2312"/>
          <w:b w:val="0"/>
          <w:i w:val="0"/>
          <w:caps w:val="0"/>
          <w:color w:val="343434"/>
          <w:spacing w:val="0"/>
          <w:sz w:val="32"/>
          <w:szCs w:val="32"/>
        </w:rPr>
      </w:pPr>
      <w:r>
        <w:rPr>
          <w:rFonts w:hint="eastAsia" w:ascii="仿宋_GB2312" w:hAnsi="仿宋_GB2312" w:eastAsia="仿宋_GB2312" w:cs="仿宋_GB2312"/>
          <w:b w:val="0"/>
          <w:bCs/>
          <w:i w:val="0"/>
          <w:caps w:val="0"/>
          <w:color w:val="343434"/>
          <w:spacing w:val="0"/>
          <w:kern w:val="0"/>
          <w:sz w:val="32"/>
          <w:szCs w:val="32"/>
          <w:shd w:val="clear" w:fill="FFFFFF"/>
          <w:lang w:val="en-US" w:eastAsia="zh-CN" w:bidi="ar"/>
        </w:rPr>
        <w:t>一是持续抓好“双随机一公开”监管。</w:t>
      </w:r>
      <w:r>
        <w:rPr>
          <w:rFonts w:hint="eastAsia" w:ascii="仿宋_GB2312" w:hAnsi="仿宋_GB2312" w:eastAsia="仿宋_GB2312" w:cs="仿宋_GB2312"/>
          <w:b w:val="0"/>
          <w:i w:val="0"/>
          <w:caps w:val="0"/>
          <w:color w:val="343434"/>
          <w:spacing w:val="0"/>
          <w:kern w:val="0"/>
          <w:sz w:val="32"/>
          <w:szCs w:val="32"/>
          <w:shd w:val="clear" w:fill="FFFFFF"/>
          <w:lang w:val="en-US" w:eastAsia="zh-CN" w:bidi="ar"/>
        </w:rPr>
        <w:t>全面推行“双随机一公开”监管，建立健全随机抽查机制，实施公正监管。由县工商局牵头，协同具有行政检查事项的县直部门开展跨部门联合抽查工作。上半年</w:t>
      </w:r>
      <w:r>
        <w:rPr>
          <w:rFonts w:hint="eastAsia" w:ascii="仿宋_GB2312" w:hAnsi="仿宋_GB2312" w:eastAsia="仿宋_GB2312" w:cs="仿宋_GB2312"/>
          <w:b w:val="0"/>
          <w:i w:val="0"/>
          <w:caps w:val="0"/>
          <w:color w:val="343434"/>
          <w:spacing w:val="0"/>
          <w:kern w:val="0"/>
          <w:sz w:val="32"/>
          <w:szCs w:val="32"/>
          <w:shd w:val="clear" w:fill="FFFFFF"/>
          <w:lang w:val="en-US" w:eastAsia="zh-CN" w:bidi="ar"/>
        </w:rPr>
        <w:t>对142户市场主体进行了检查，检查事项涉及12大类35个小类，执法检查人员名录库共有58名行政执法人员入库，检查对象名录库共有2496个市场主体入库，</w:t>
      </w:r>
      <w:r>
        <w:rPr>
          <w:rFonts w:hint="eastAsia" w:ascii="仿宋_GB2312" w:hAnsi="仿宋_GB2312" w:eastAsia="仿宋_GB2312" w:cs="仿宋_GB2312"/>
          <w:b w:val="0"/>
          <w:i w:val="0"/>
          <w:caps w:val="0"/>
          <w:color w:val="343434"/>
          <w:spacing w:val="0"/>
          <w:kern w:val="0"/>
          <w:sz w:val="32"/>
          <w:szCs w:val="32"/>
          <w:shd w:val="clear" w:fill="FFFFFF"/>
          <w:lang w:val="en-US" w:eastAsia="zh-CN" w:bidi="ar"/>
        </w:rPr>
        <w:t>抽查结果在国家企业信用信息公示系统（西藏）进行公示。执法部门均制定了随机抽查事项清单、检查对象名录库和执法检查人员名录库、随机抽查工作细则，并报送法制办备案审核。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eastAsia" w:ascii="仿宋_GB2312" w:hAnsi="仿宋_GB2312" w:eastAsia="仿宋_GB2312" w:cs="仿宋_GB2312"/>
          <w:b w:val="0"/>
          <w:i w:val="0"/>
          <w:caps w:val="0"/>
          <w:color w:val="343434"/>
          <w:spacing w:val="0"/>
          <w:sz w:val="32"/>
          <w:szCs w:val="32"/>
        </w:rPr>
      </w:pPr>
      <w:r>
        <w:rPr>
          <w:rFonts w:hint="eastAsia" w:ascii="仿宋_GB2312" w:hAnsi="仿宋_GB2312" w:eastAsia="仿宋_GB2312" w:cs="仿宋_GB2312"/>
          <w:b w:val="0"/>
          <w:bCs/>
          <w:i w:val="0"/>
          <w:caps w:val="0"/>
          <w:color w:val="343434"/>
          <w:spacing w:val="0"/>
          <w:kern w:val="0"/>
          <w:sz w:val="32"/>
          <w:szCs w:val="32"/>
          <w:shd w:val="clear" w:fill="FFFFFF"/>
          <w:lang w:val="en-US" w:eastAsia="zh-CN" w:bidi="ar"/>
        </w:rPr>
        <w:t>二是深化行政审批制度改革。</w:t>
      </w:r>
      <w:r>
        <w:rPr>
          <w:rFonts w:hint="eastAsia" w:ascii="仿宋_GB2312" w:hAnsi="仿宋_GB2312" w:eastAsia="仿宋_GB2312" w:cs="仿宋_GB2312"/>
          <w:b w:val="0"/>
          <w:i w:val="0"/>
          <w:caps w:val="0"/>
          <w:color w:val="343434"/>
          <w:spacing w:val="0"/>
          <w:kern w:val="0"/>
          <w:sz w:val="32"/>
          <w:szCs w:val="32"/>
          <w:shd w:val="clear" w:fill="FFFFFF"/>
          <w:lang w:val="en-US" w:eastAsia="zh-CN" w:bidi="ar"/>
        </w:rPr>
        <w:t>我县围绕深化商事制度改革，严格执行“开办企业限期办结”，持续优化投资环境，促进投资便利化。通过全面实施“多证合一，一照一码”、“两证整合”、“网上工商”等便民举措，进一步破解“最后一公里”问题；优化了行政审批流程，建立了统一的商事登记服务窗口；压缩了行政审批时间，开辟绿色通道，限时办结，实行一次性告知，企业简易注销，有效解决了简政放权过程中出现的“中梗阻”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b w:val="0"/>
          <w:i w:val="0"/>
          <w:caps w:val="0"/>
          <w:color w:val="343434"/>
          <w:spacing w:val="0"/>
          <w:kern w:val="0"/>
          <w:sz w:val="32"/>
          <w:szCs w:val="32"/>
          <w:shd w:val="clear" w:fill="FFFFFF"/>
          <w:lang w:val="en-US" w:eastAsia="zh-CN" w:bidi="ar"/>
        </w:rPr>
      </w:pPr>
      <w:r>
        <w:rPr>
          <w:rFonts w:hint="eastAsia" w:ascii="仿宋_GB2312" w:hAnsi="仿宋_GB2312" w:eastAsia="仿宋_GB2312" w:cs="仿宋_GB2312"/>
          <w:b w:val="0"/>
          <w:bCs/>
          <w:i w:val="0"/>
          <w:caps w:val="0"/>
          <w:color w:val="343434"/>
          <w:spacing w:val="0"/>
          <w:kern w:val="0"/>
          <w:sz w:val="32"/>
          <w:szCs w:val="32"/>
          <w:shd w:val="clear" w:fill="FFFFFF"/>
          <w:lang w:val="en-US" w:eastAsia="zh-CN" w:bidi="ar"/>
        </w:rPr>
        <w:t>三是切实加强规范性文件管理。</w:t>
      </w:r>
      <w:r>
        <w:rPr>
          <w:rFonts w:hint="eastAsia" w:ascii="仿宋_GB2312" w:hAnsi="仿宋_GB2312" w:eastAsia="仿宋_GB2312" w:cs="仿宋_GB2312"/>
          <w:b w:val="0"/>
          <w:i w:val="0"/>
          <w:caps w:val="0"/>
          <w:color w:val="343434"/>
          <w:spacing w:val="0"/>
          <w:kern w:val="0"/>
          <w:sz w:val="32"/>
          <w:szCs w:val="32"/>
          <w:shd w:val="clear" w:fill="FFFFFF"/>
          <w:lang w:val="en-US" w:eastAsia="zh-CN" w:bidi="ar"/>
        </w:rPr>
        <w:t>严格按照《西藏自治区规范性文件制定和备案规定》要求，在规范性文件的起草、论证、审查、决定、公布等各环节认真把关。县法制办</w:t>
      </w:r>
      <w:r>
        <w:rPr>
          <w:rFonts w:hint="eastAsia" w:ascii="仿宋_GB2312" w:hAnsi="仿宋_GB2312" w:eastAsia="仿宋_GB2312" w:cs="仿宋_GB2312"/>
          <w:b w:val="0"/>
          <w:i w:val="0"/>
          <w:caps w:val="0"/>
          <w:color w:val="343434"/>
          <w:spacing w:val="0"/>
          <w:kern w:val="0"/>
          <w:sz w:val="32"/>
          <w:szCs w:val="32"/>
          <w:shd w:val="clear" w:fill="FFFFFF"/>
          <w:lang w:val="en-US" w:eastAsia="zh-CN" w:bidi="ar"/>
        </w:rPr>
        <w:t>联合县督查室、纪检委开展了两次规范性文件专项清理工作，</w:t>
      </w:r>
      <w:r>
        <w:rPr>
          <w:rFonts w:hint="eastAsia" w:ascii="仿宋_GB2312" w:hAnsi="仿宋_GB2312" w:eastAsia="仿宋_GB2312" w:cs="仿宋_GB2312"/>
          <w:b w:val="0"/>
          <w:i w:val="0"/>
          <w:caps w:val="0"/>
          <w:color w:val="343434"/>
          <w:spacing w:val="0"/>
          <w:kern w:val="0"/>
          <w:sz w:val="32"/>
          <w:szCs w:val="32"/>
          <w:shd w:val="clear" w:fill="FFFFFF"/>
          <w:lang w:val="en-US" w:eastAsia="zh-CN" w:bidi="ar"/>
        </w:rPr>
        <w:t>对1038件政府及县直部门各类文件进行了合法性审查，及时收回、废止与国家法律法规不相符合、与改革发展不相适应的规范性文件，</w:t>
      </w:r>
      <w:r>
        <w:rPr>
          <w:rFonts w:hint="eastAsia" w:ascii="仿宋_GB2312" w:hAnsi="仿宋_GB2312" w:eastAsia="仿宋_GB2312" w:cs="仿宋_GB2312"/>
          <w:b w:val="0"/>
          <w:i w:val="0"/>
          <w:caps w:val="0"/>
          <w:color w:val="343434"/>
          <w:spacing w:val="0"/>
          <w:kern w:val="0"/>
          <w:sz w:val="32"/>
          <w:szCs w:val="32"/>
          <w:shd w:val="clear" w:fill="FFFFFF"/>
          <w:lang w:val="en-US" w:eastAsia="zh-CN" w:bidi="ar"/>
        </w:rPr>
        <w:t>提高了我县规范性文件的质量。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黑体" w:hAnsi="黑体" w:eastAsia="黑体" w:cs="黑体"/>
          <w:b w:val="0"/>
          <w:i w:val="0"/>
          <w:caps w:val="0"/>
          <w:color w:val="343434"/>
          <w:spacing w:val="0"/>
          <w:sz w:val="32"/>
          <w:szCs w:val="32"/>
        </w:rPr>
      </w:pPr>
      <w:r>
        <w:rPr>
          <w:rFonts w:hint="eastAsia" w:ascii="黑体" w:hAnsi="黑体" w:eastAsia="黑体" w:cs="黑体"/>
          <w:b w:val="0"/>
          <w:i w:val="0"/>
          <w:caps w:val="0"/>
          <w:color w:val="343434"/>
          <w:spacing w:val="0"/>
          <w:kern w:val="0"/>
          <w:sz w:val="32"/>
          <w:szCs w:val="32"/>
          <w:shd w:val="clear" w:fill="FFFFFF"/>
          <w:lang w:val="en-US" w:eastAsia="zh-CN" w:bidi="ar"/>
        </w:rPr>
        <w:t>三、积极化解矛盾纠纷，促进社会和谐稳定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eastAsia" w:ascii="仿宋_GB2312" w:hAnsi="仿宋_GB2312" w:eastAsia="仿宋_GB2312" w:cs="仿宋_GB2312"/>
          <w:b w:val="0"/>
          <w:i w:val="0"/>
          <w:caps w:val="0"/>
          <w:color w:val="343434"/>
          <w:spacing w:val="0"/>
          <w:sz w:val="32"/>
          <w:szCs w:val="32"/>
        </w:rPr>
      </w:pPr>
      <w:r>
        <w:rPr>
          <w:rFonts w:hint="eastAsia" w:ascii="仿宋_GB2312" w:hAnsi="仿宋_GB2312" w:eastAsia="仿宋_GB2312" w:cs="仿宋_GB2312"/>
          <w:b w:val="0"/>
          <w:bCs/>
          <w:i w:val="0"/>
          <w:caps w:val="0"/>
          <w:color w:val="343434"/>
          <w:spacing w:val="0"/>
          <w:kern w:val="0"/>
          <w:sz w:val="32"/>
          <w:szCs w:val="32"/>
          <w:shd w:val="clear" w:fill="FFFFFF"/>
          <w:lang w:val="en-US" w:eastAsia="zh-CN" w:bidi="ar"/>
        </w:rPr>
        <w:t>一是完善“大调解”工作机制。</w:t>
      </w:r>
      <w:r>
        <w:rPr>
          <w:rFonts w:hint="eastAsia" w:ascii="仿宋_GB2312" w:hAnsi="仿宋_GB2312" w:eastAsia="仿宋_GB2312" w:cs="仿宋_GB2312"/>
          <w:b w:val="0"/>
          <w:i w:val="0"/>
          <w:caps w:val="0"/>
          <w:color w:val="343434"/>
          <w:spacing w:val="0"/>
          <w:kern w:val="0"/>
          <w:sz w:val="32"/>
          <w:szCs w:val="32"/>
          <w:shd w:val="clear" w:fill="FFFFFF"/>
          <w:lang w:val="en-US" w:eastAsia="zh-CN" w:bidi="ar"/>
        </w:rPr>
        <w:t>进一步健全矛盾化解制度，完善人民调解、行政调解、司法调解“三调联动”机制和人民调解协议诉前确认机制，按照“排查得了、发现得早、控制得住、解决得好”的目标要求，认真开展矛盾纠纷大排查大调处工作。上半年，全县各级调委会共排查调处矛盾纠纷49起，切实解决群众反映的合理要求，努力预防和减少矛盾争议的发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eastAsia" w:ascii="仿宋_GB2312" w:hAnsi="仿宋_GB2312" w:eastAsia="仿宋_GB2312" w:cs="仿宋_GB2312"/>
          <w:b w:val="0"/>
          <w:bCs/>
          <w:i w:val="0"/>
          <w:caps w:val="0"/>
          <w:color w:val="343434"/>
          <w:spacing w:val="0"/>
          <w:kern w:val="0"/>
          <w:sz w:val="32"/>
          <w:szCs w:val="32"/>
          <w:shd w:val="clear" w:fill="FFFFFF"/>
          <w:lang w:val="en-US" w:eastAsia="zh-CN" w:bidi="ar"/>
        </w:rPr>
      </w:pPr>
      <w:r>
        <w:rPr>
          <w:rFonts w:hint="eastAsia" w:ascii="仿宋_GB2312" w:hAnsi="仿宋_GB2312" w:eastAsia="仿宋_GB2312" w:cs="仿宋_GB2312"/>
          <w:b w:val="0"/>
          <w:bCs/>
          <w:i w:val="0"/>
          <w:caps w:val="0"/>
          <w:color w:val="343434"/>
          <w:spacing w:val="0"/>
          <w:kern w:val="0"/>
          <w:sz w:val="32"/>
          <w:szCs w:val="32"/>
          <w:shd w:val="clear" w:fill="FFFFFF"/>
          <w:lang w:val="en-US" w:eastAsia="zh-CN" w:bidi="ar"/>
        </w:rPr>
        <w:t>二是创新思路，开展联合执法，柔性执法。县政府法制办协同环保、工商、信访、人社等部门开展联合执法工作，对</w:t>
      </w:r>
      <w:r>
        <w:rPr>
          <w:rFonts w:hint="eastAsia" w:ascii="仿宋_GB2312" w:hAnsi="仿宋_GB2312" w:eastAsia="仿宋_GB2312" w:cs="仿宋_GB2312"/>
          <w:b w:val="0"/>
          <w:bCs/>
          <w:i w:val="0"/>
          <w:caps w:val="0"/>
          <w:color w:val="343434"/>
          <w:spacing w:val="0"/>
          <w:kern w:val="0"/>
          <w:sz w:val="32"/>
          <w:szCs w:val="32"/>
          <w:shd w:val="clear" w:fill="FFFFFF"/>
          <w:lang w:val="en-US" w:eastAsia="zh-CN" w:bidi="ar"/>
        </w:rPr>
        <w:t>土地登记、集体土地使用权、廉租房租赁、劳资纠纷等信访积案进行调查、研究，作出解释并提出解决问题的建议，确保了社会稳定。协同司法局</w:t>
      </w:r>
      <w:r>
        <w:rPr>
          <w:rFonts w:hint="eastAsia" w:ascii="仿宋_GB2312" w:hAnsi="仿宋_GB2312" w:eastAsia="仿宋_GB2312" w:cs="仿宋_GB2312"/>
          <w:b w:val="0"/>
          <w:bCs/>
          <w:i w:val="0"/>
          <w:caps w:val="0"/>
          <w:color w:val="343434"/>
          <w:spacing w:val="0"/>
          <w:kern w:val="0"/>
          <w:sz w:val="32"/>
          <w:szCs w:val="32"/>
          <w:shd w:val="clear" w:fill="FFFFFF"/>
          <w:lang w:val="en-US" w:eastAsia="zh-CN" w:bidi="ar"/>
        </w:rPr>
        <w:t>开展</w:t>
      </w:r>
      <w:r>
        <w:rPr>
          <w:rFonts w:hint="eastAsia" w:ascii="仿宋_GB2312" w:hAnsi="仿宋_GB2312" w:eastAsia="仿宋_GB2312" w:cs="仿宋_GB2312"/>
          <w:b w:val="0"/>
          <w:bCs/>
          <w:i w:val="0"/>
          <w:caps w:val="0"/>
          <w:color w:val="343434"/>
          <w:spacing w:val="0"/>
          <w:kern w:val="0"/>
          <w:sz w:val="32"/>
          <w:szCs w:val="32"/>
          <w:shd w:val="clear" w:fill="FFFFFF"/>
          <w:lang w:val="en-US" w:eastAsia="zh-CN" w:bidi="ar"/>
        </w:rPr>
        <w:t>“</w:t>
      </w:r>
      <w:r>
        <w:rPr>
          <w:rFonts w:hint="eastAsia" w:ascii="仿宋_GB2312" w:hAnsi="仿宋_GB2312" w:eastAsia="仿宋_GB2312" w:cs="仿宋_GB2312"/>
          <w:b w:val="0"/>
          <w:bCs/>
          <w:i w:val="0"/>
          <w:caps w:val="0"/>
          <w:color w:val="343434"/>
          <w:spacing w:val="0"/>
          <w:kern w:val="0"/>
          <w:sz w:val="32"/>
          <w:szCs w:val="32"/>
          <w:shd w:val="clear" w:fill="FFFFFF"/>
          <w:lang w:val="en-US" w:eastAsia="zh-CN" w:bidi="ar"/>
        </w:rPr>
        <w:t>法律六进”活动，提高县域内群众的法律意识。同时，对各行政执法部门及其工作人员在行政执法过程中存在的执法不严格、执法不公正、执法不规范、执法不廉洁、执法不文明等行为进行专项整顿，提倡柔性执法，公正廉洁执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eastAsia" w:ascii="黑体" w:hAnsi="黑体" w:eastAsia="黑体" w:cs="黑体"/>
          <w:b w:val="0"/>
          <w:bCs/>
          <w:i w:val="0"/>
          <w:caps w:val="0"/>
          <w:color w:val="343434"/>
          <w:spacing w:val="0"/>
          <w:kern w:val="0"/>
          <w:sz w:val="32"/>
          <w:szCs w:val="32"/>
          <w:shd w:val="clear" w:fill="FFFFFF"/>
          <w:lang w:val="en-US" w:eastAsia="zh-CN" w:bidi="ar"/>
        </w:rPr>
      </w:pPr>
      <w:r>
        <w:rPr>
          <w:rFonts w:hint="eastAsia" w:ascii="黑体" w:hAnsi="黑体" w:eastAsia="黑体" w:cs="黑体"/>
          <w:b w:val="0"/>
          <w:bCs/>
          <w:i w:val="0"/>
          <w:caps w:val="0"/>
          <w:color w:val="343434"/>
          <w:spacing w:val="0"/>
          <w:kern w:val="0"/>
          <w:sz w:val="32"/>
          <w:szCs w:val="32"/>
          <w:shd w:val="clear" w:fill="FFFFFF"/>
          <w:lang w:val="en-US" w:eastAsia="zh-CN" w:bidi="ar"/>
        </w:rPr>
        <w:t>四、认真办理其他工作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eastAsia" w:ascii="仿宋_GB2312" w:hAnsi="仿宋_GB2312" w:eastAsia="仿宋_GB2312" w:cs="仿宋_GB2312"/>
          <w:b w:val="0"/>
          <w:bCs/>
          <w:i w:val="0"/>
          <w:caps w:val="0"/>
          <w:color w:val="343434"/>
          <w:spacing w:val="0"/>
          <w:kern w:val="0"/>
          <w:sz w:val="32"/>
          <w:szCs w:val="32"/>
          <w:shd w:val="clear" w:fill="FFFFFF"/>
          <w:lang w:val="en-US" w:eastAsia="zh-CN" w:bidi="ar"/>
        </w:rPr>
      </w:pPr>
      <w:r>
        <w:rPr>
          <w:rFonts w:hint="eastAsia" w:ascii="仿宋_GB2312" w:hAnsi="仿宋_GB2312" w:eastAsia="仿宋_GB2312" w:cs="仿宋_GB2312"/>
          <w:b w:val="0"/>
          <w:bCs/>
          <w:i w:val="0"/>
          <w:caps w:val="0"/>
          <w:color w:val="343434"/>
          <w:spacing w:val="0"/>
          <w:kern w:val="0"/>
          <w:sz w:val="32"/>
          <w:szCs w:val="32"/>
          <w:shd w:val="clear" w:fill="FFFFFF"/>
          <w:lang w:val="en-US" w:eastAsia="zh-CN" w:bidi="ar"/>
        </w:rPr>
        <w:t>一是在合法性审查方面，县法制办积极参与县政府各类合同、协议的拟订和审查工作，全面审查保险、用工、政府采购等方面合同。二是在重大行政决策方面，县法制办对县政府重大涉法事项依法论证，对决策方案、草案进行合法性审查，提出审查意见。三是全面落实法律顾问制度，县法制办为县政府和各部门在行政执法方面提供法律法规咨询服务，提出了建议和解决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黑体" w:hAnsi="黑体" w:eastAsia="黑体" w:cs="黑体"/>
          <w:b w:val="0"/>
          <w:i w:val="0"/>
          <w:caps w:val="0"/>
          <w:color w:val="343434"/>
          <w:spacing w:val="0"/>
          <w:sz w:val="32"/>
          <w:szCs w:val="32"/>
        </w:rPr>
      </w:pPr>
      <w:r>
        <w:rPr>
          <w:rFonts w:hint="eastAsia" w:ascii="黑体" w:hAnsi="黑体" w:eastAsia="黑体" w:cs="黑体"/>
          <w:b w:val="0"/>
          <w:i w:val="0"/>
          <w:caps w:val="0"/>
          <w:color w:val="343434"/>
          <w:spacing w:val="0"/>
          <w:kern w:val="0"/>
          <w:sz w:val="32"/>
          <w:szCs w:val="32"/>
          <w:shd w:val="clear" w:fill="FFFFFF"/>
          <w:lang w:val="en-US" w:eastAsia="zh-CN" w:bidi="ar"/>
        </w:rPr>
        <w:t>四、存在的问题及下半年重点工作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1"/>
        <w:jc w:val="left"/>
        <w:textAlignment w:val="auto"/>
        <w:outlineLvl w:val="9"/>
        <w:rPr>
          <w:rFonts w:hint="eastAsia" w:ascii="仿宋_GB2312" w:hAnsi="仿宋_GB2312" w:eastAsia="仿宋_GB2312" w:cs="仿宋_GB2312"/>
          <w:b w:val="0"/>
          <w:i w:val="0"/>
          <w:caps w:val="0"/>
          <w:color w:val="343434"/>
          <w:spacing w:val="0"/>
          <w:kern w:val="0"/>
          <w:sz w:val="32"/>
          <w:szCs w:val="32"/>
          <w:shd w:val="clear" w:fill="FFFFFF"/>
          <w:lang w:val="en-US" w:eastAsia="zh-CN" w:bidi="ar"/>
        </w:rPr>
      </w:pPr>
      <w:r>
        <w:rPr>
          <w:rFonts w:hint="eastAsia" w:ascii="仿宋_GB2312" w:hAnsi="仿宋_GB2312" w:eastAsia="仿宋_GB2312" w:cs="仿宋_GB2312"/>
          <w:b w:val="0"/>
          <w:i w:val="0"/>
          <w:caps w:val="0"/>
          <w:color w:val="343434"/>
          <w:spacing w:val="0"/>
          <w:kern w:val="0"/>
          <w:sz w:val="32"/>
          <w:szCs w:val="32"/>
          <w:shd w:val="clear" w:fill="FFFFFF"/>
          <w:lang w:val="en-US" w:eastAsia="zh-CN" w:bidi="ar"/>
        </w:rPr>
        <w:t>总结我县上半年法治政府建设工作，在取得成绩的同时，也存在一些突出问题。一是工作进展不平衡，个别部门和单位认识不到位，推进力度不大。二是工作精细化程度不高，个别乡镇和部门，对法治政府建设工作缺乏主动性。三是基层政府法制力量薄弱，从事法治工作的基本都是人员兼职，不能适应新形势下依法行政工作的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1"/>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43434"/>
          <w:spacing w:val="0"/>
          <w:sz w:val="32"/>
          <w:szCs w:val="32"/>
          <w:shd w:val="clear" w:fill="FFFFFF"/>
        </w:rPr>
        <w:t>下半年，我们要重点做好以下工作：</w:t>
      </w:r>
      <w:r>
        <w:rPr>
          <w:rFonts w:hint="eastAsia" w:ascii="仿宋_GB2312" w:hAnsi="仿宋_GB2312" w:eastAsia="仿宋_GB2312" w:cs="仿宋_GB2312"/>
          <w:b w:val="0"/>
          <w:i w:val="0"/>
          <w:caps w:val="0"/>
          <w:color w:val="343434"/>
          <w:spacing w:val="0"/>
          <w:sz w:val="32"/>
          <w:szCs w:val="32"/>
          <w:shd w:val="clear" w:fill="FFFFFF"/>
          <w:lang w:val="en-US" w:eastAsia="zh-CN"/>
        </w:rPr>
        <w:t>一是</w:t>
      </w:r>
      <w:r>
        <w:rPr>
          <w:rFonts w:hint="eastAsia" w:ascii="仿宋_GB2312" w:hAnsi="仿宋_GB2312" w:eastAsia="仿宋_GB2312" w:cs="仿宋_GB2312"/>
          <w:b w:val="0"/>
          <w:i w:val="0"/>
          <w:caps w:val="0"/>
          <w:color w:val="343434"/>
          <w:spacing w:val="0"/>
          <w:sz w:val="32"/>
          <w:szCs w:val="32"/>
          <w:shd w:val="clear" w:fill="FFFFFF"/>
        </w:rPr>
        <w:t>加大督促检查考核力度，推动落实法治政府建设各项任务。以年终依法行政工作考核为抓手，督促各牵头单位和责任单位采取切实可行的措施，严格按时限、高要求地完成各项工作目标，扎扎实实地推进我</w:t>
      </w:r>
      <w:r>
        <w:rPr>
          <w:rFonts w:hint="eastAsia" w:ascii="仿宋_GB2312" w:hAnsi="仿宋_GB2312" w:eastAsia="仿宋_GB2312" w:cs="仿宋_GB2312"/>
          <w:b w:val="0"/>
          <w:i w:val="0"/>
          <w:caps w:val="0"/>
          <w:color w:val="343434"/>
          <w:spacing w:val="0"/>
          <w:sz w:val="32"/>
          <w:szCs w:val="32"/>
          <w:shd w:val="clear" w:fill="FFFFFF"/>
          <w:lang w:val="en-US" w:eastAsia="zh-CN"/>
        </w:rPr>
        <w:t>县</w:t>
      </w:r>
      <w:r>
        <w:rPr>
          <w:rFonts w:hint="eastAsia" w:ascii="仿宋_GB2312" w:hAnsi="仿宋_GB2312" w:eastAsia="仿宋_GB2312" w:cs="仿宋_GB2312"/>
          <w:b w:val="0"/>
          <w:i w:val="0"/>
          <w:caps w:val="0"/>
          <w:color w:val="343434"/>
          <w:spacing w:val="0"/>
          <w:sz w:val="32"/>
          <w:szCs w:val="32"/>
          <w:shd w:val="clear" w:fill="FFFFFF"/>
        </w:rPr>
        <w:t>法治政府建设。</w:t>
      </w:r>
      <w:r>
        <w:rPr>
          <w:rFonts w:hint="eastAsia" w:ascii="仿宋_GB2312" w:hAnsi="仿宋_GB2312" w:eastAsia="仿宋_GB2312" w:cs="仿宋_GB2312"/>
          <w:b w:val="0"/>
          <w:i w:val="0"/>
          <w:caps w:val="0"/>
          <w:color w:val="343434"/>
          <w:spacing w:val="0"/>
          <w:sz w:val="32"/>
          <w:szCs w:val="32"/>
          <w:shd w:val="clear" w:fill="FFFFFF"/>
          <w:lang w:val="en-US" w:eastAsia="zh-CN"/>
        </w:rPr>
        <w:t>二是规范行政执法行为。着重在法治培训、制度建设和执法监督检查三个方面下功夫，强化、细化责任单位法治政府建设工作目标，做到奖惩分明；组织好各行政执法单位的学习培训和换证考试工作；继续做好行政规范性文件审核、清理和备案工作，不断提高规范性文件的制发质量。三是</w:t>
      </w:r>
      <w:r>
        <w:rPr>
          <w:rFonts w:hint="eastAsia" w:ascii="仿宋_GB2312" w:hAnsi="仿宋_GB2312" w:eastAsia="仿宋_GB2312" w:cs="仿宋_GB2312"/>
          <w:b w:val="0"/>
          <w:i w:val="0"/>
          <w:caps w:val="0"/>
          <w:color w:val="343434"/>
          <w:spacing w:val="0"/>
          <w:sz w:val="32"/>
          <w:szCs w:val="32"/>
          <w:shd w:val="clear" w:fill="FFFFFF"/>
        </w:rPr>
        <w:t>强化法制宣传教育。以《</w:t>
      </w:r>
      <w:r>
        <w:rPr>
          <w:rFonts w:hint="eastAsia" w:ascii="仿宋_GB2312" w:hAnsi="仿宋_GB2312" w:eastAsia="仿宋_GB2312" w:cs="仿宋_GB2312"/>
          <w:b w:val="0"/>
          <w:i w:val="0"/>
          <w:caps w:val="0"/>
          <w:color w:val="343434"/>
          <w:spacing w:val="0"/>
          <w:sz w:val="32"/>
          <w:szCs w:val="32"/>
          <w:shd w:val="clear" w:fill="FFFFFF"/>
          <w:lang w:val="en-US" w:eastAsia="zh-CN"/>
        </w:rPr>
        <w:t>法治政府建设重点工作</w:t>
      </w:r>
      <w:r>
        <w:rPr>
          <w:rFonts w:hint="eastAsia" w:ascii="仿宋_GB2312" w:hAnsi="仿宋_GB2312" w:eastAsia="仿宋_GB2312" w:cs="仿宋_GB2312"/>
          <w:b w:val="0"/>
          <w:i w:val="0"/>
          <w:caps w:val="0"/>
          <w:color w:val="343434"/>
          <w:spacing w:val="0"/>
          <w:sz w:val="32"/>
          <w:szCs w:val="32"/>
          <w:shd w:val="clear" w:fill="FFFFFF"/>
        </w:rPr>
        <w:t>》的宣传贯彻和提升行政复议应诉能力为重点，举办全</w:t>
      </w:r>
      <w:r>
        <w:rPr>
          <w:rFonts w:hint="eastAsia" w:ascii="仿宋_GB2312" w:hAnsi="仿宋_GB2312" w:eastAsia="仿宋_GB2312" w:cs="仿宋_GB2312"/>
          <w:b w:val="0"/>
          <w:i w:val="0"/>
          <w:caps w:val="0"/>
          <w:color w:val="343434"/>
          <w:spacing w:val="0"/>
          <w:sz w:val="32"/>
          <w:szCs w:val="32"/>
          <w:shd w:val="clear" w:fill="FFFFFF"/>
          <w:lang w:val="en-US" w:eastAsia="zh-CN"/>
        </w:rPr>
        <w:t>县</w:t>
      </w:r>
      <w:r>
        <w:rPr>
          <w:rFonts w:hint="eastAsia" w:ascii="仿宋_GB2312" w:hAnsi="仿宋_GB2312" w:eastAsia="仿宋_GB2312" w:cs="仿宋_GB2312"/>
          <w:b w:val="0"/>
          <w:i w:val="0"/>
          <w:caps w:val="0"/>
          <w:color w:val="343434"/>
          <w:spacing w:val="0"/>
          <w:sz w:val="32"/>
          <w:szCs w:val="32"/>
          <w:shd w:val="clear" w:fill="FFFFFF"/>
        </w:rPr>
        <w:t>法治政府建设干部培训班，切实提升政府工作人员法治思维和依法行政能力。</w:t>
      </w:r>
      <w:r>
        <w:rPr>
          <w:rFonts w:hint="eastAsia" w:ascii="仿宋_GB2312" w:hAnsi="仿宋_GB2312" w:eastAsia="仿宋_GB2312" w:cs="仿宋_GB2312"/>
          <w:b w:val="0"/>
          <w:i w:val="0"/>
          <w:caps w:val="0"/>
          <w:color w:val="343434"/>
          <w:spacing w:val="0"/>
          <w:sz w:val="32"/>
          <w:szCs w:val="32"/>
          <w:shd w:val="clear" w:fill="FFFFFF"/>
          <w:lang w:val="en-US" w:eastAsia="zh-CN"/>
        </w:rPr>
        <w:t>四</w:t>
      </w:r>
      <w:r>
        <w:rPr>
          <w:rFonts w:hint="eastAsia" w:ascii="仿宋_GB2312" w:hAnsi="仿宋_GB2312" w:eastAsia="仿宋_GB2312" w:cs="仿宋_GB2312"/>
          <w:b w:val="0"/>
          <w:i w:val="0"/>
          <w:caps w:val="0"/>
          <w:color w:val="343434"/>
          <w:spacing w:val="0"/>
          <w:sz w:val="32"/>
          <w:szCs w:val="32"/>
          <w:shd w:val="clear" w:fill="FFFFFF"/>
          <w:lang w:val="en-US" w:eastAsia="zh-CN"/>
        </w:rPr>
        <w:t>是</w:t>
      </w:r>
      <w:r>
        <w:rPr>
          <w:rFonts w:hint="eastAsia" w:ascii="仿宋_GB2312" w:hAnsi="仿宋_GB2312" w:eastAsia="仿宋_GB2312" w:cs="仿宋_GB2312"/>
          <w:b w:val="0"/>
          <w:i w:val="0"/>
          <w:caps w:val="0"/>
          <w:color w:val="343434"/>
          <w:spacing w:val="0"/>
          <w:sz w:val="32"/>
          <w:szCs w:val="32"/>
          <w:shd w:val="clear" w:fill="FFFFFF"/>
        </w:rPr>
        <w:t>逐步改善法治环境。在法治政府建设工作中创新法治管理，弘扬法治精神，彰显法治权威</w:t>
      </w:r>
      <w:r>
        <w:rPr>
          <w:rFonts w:hint="eastAsia" w:ascii="仿宋_GB2312" w:hAnsi="仿宋_GB2312" w:eastAsia="仿宋_GB2312" w:cs="仿宋_GB2312"/>
          <w:b w:val="0"/>
          <w:i w:val="0"/>
          <w:caps w:val="0"/>
          <w:color w:val="343434"/>
          <w:spacing w:val="0"/>
          <w:sz w:val="32"/>
          <w:szCs w:val="32"/>
          <w:shd w:val="clear" w:fill="FFFFFF"/>
          <w:lang w:eastAsia="zh-CN"/>
        </w:rPr>
        <w:t>。</w:t>
      </w:r>
      <w:r>
        <w:rPr>
          <w:rFonts w:hint="eastAsia" w:ascii="仿宋_GB2312" w:hAnsi="仿宋_GB2312" w:eastAsia="仿宋_GB2312" w:cs="仿宋_GB2312"/>
          <w:b w:val="0"/>
          <w:i w:val="0"/>
          <w:caps w:val="0"/>
          <w:color w:val="343434"/>
          <w:spacing w:val="0"/>
          <w:sz w:val="32"/>
          <w:szCs w:val="32"/>
          <w:shd w:val="clear" w:fill="FFFFFF"/>
          <w:lang w:val="en-US" w:eastAsia="zh-CN"/>
        </w:rPr>
        <w:t>进一步规范信访工作程序，</w:t>
      </w:r>
      <w:r>
        <w:rPr>
          <w:rFonts w:hint="eastAsia" w:ascii="仿宋_GB2312" w:hAnsi="仿宋_GB2312" w:eastAsia="仿宋_GB2312" w:cs="仿宋_GB2312"/>
          <w:b w:val="0"/>
          <w:i w:val="0"/>
          <w:caps w:val="0"/>
          <w:color w:val="343434"/>
          <w:spacing w:val="0"/>
          <w:sz w:val="32"/>
          <w:szCs w:val="32"/>
          <w:shd w:val="clear" w:fill="FFFFFF"/>
        </w:rPr>
        <w:t>畅通群众诉求表达、利益协调和权益保障渠道，坚持通过法定途径处理信访投诉，纳入法治解决渠道。充分发挥行政复议和法律顾问职能，切实为县政府重大决策、重大民商事行为等经济社会活动提供坚实的法治</w:t>
      </w:r>
      <w:r>
        <w:rPr>
          <w:rFonts w:hint="eastAsia" w:ascii="仿宋_GB2312" w:hAnsi="仿宋_GB2312" w:eastAsia="仿宋_GB2312" w:cs="仿宋_GB2312"/>
          <w:b w:val="0"/>
          <w:i w:val="0"/>
          <w:caps w:val="0"/>
          <w:color w:val="343434"/>
          <w:spacing w:val="0"/>
          <w:sz w:val="32"/>
          <w:szCs w:val="32"/>
          <w:shd w:val="clear" w:fill="FFFFFF"/>
          <w:lang w:val="en-US" w:eastAsia="zh-CN"/>
        </w:rPr>
        <w:t>保障。五是</w:t>
      </w:r>
      <w:r>
        <w:rPr>
          <w:rFonts w:hint="eastAsia" w:ascii="仿宋_GB2312" w:hAnsi="仿宋_GB2312" w:eastAsia="仿宋_GB2312" w:cs="仿宋_GB2312"/>
          <w:b w:val="0"/>
          <w:i w:val="0"/>
          <w:caps w:val="0"/>
          <w:color w:val="333333"/>
          <w:spacing w:val="0"/>
          <w:sz w:val="32"/>
          <w:szCs w:val="32"/>
          <w:u w:val="none"/>
          <w:shd w:val="clear" w:fill="FFFFFF"/>
        </w:rPr>
        <w:t>不断创新普法形式和载体，从不同社会群体的特点和需求出发，常态化地组织开展法治宣传教育，不断提升各族干部群众法治意识。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1"/>
        <w:jc w:val="left"/>
        <w:textAlignment w:val="auto"/>
        <w:outlineLvl w:val="9"/>
        <w:rPr>
          <w:rFonts w:hint="eastAsia" w:ascii="仿宋_GB2312" w:hAnsi="仿宋_GB2312" w:eastAsia="仿宋_GB2312" w:cs="仿宋_GB2312"/>
          <w:b w:val="0"/>
          <w:i w:val="0"/>
          <w:caps w:val="0"/>
          <w:color w:val="343434"/>
          <w:spacing w:val="0"/>
          <w:sz w:val="32"/>
          <w:szCs w:val="32"/>
          <w:shd w:val="clear" w:fill="FFFFFF"/>
          <w:lang w:val="en-US" w:eastAsia="zh-CN"/>
        </w:rPr>
      </w:pPr>
    </w:p>
    <w:p>
      <w:pPr>
        <w:rPr>
          <w:rFonts w:hint="eastAsia" w:ascii="仿宋_GB2312" w:hAnsi="仿宋_GB2312" w:eastAsia="仿宋_GB2312" w:cs="仿宋_GB2312"/>
          <w:b w:val="0"/>
          <w:i w:val="0"/>
          <w:caps w:val="0"/>
          <w:color w:val="343434"/>
          <w:spacing w:val="0"/>
          <w:sz w:val="32"/>
          <w:szCs w:val="32"/>
          <w:shd w:val="clear" w:fill="FFFFFF"/>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lang w:val="en-US"/>
      </w:rPr>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5861E9"/>
    <w:rsid w:val="15BB20AB"/>
    <w:rsid w:val="195861E9"/>
    <w:rsid w:val="3C6361B1"/>
    <w:rsid w:val="3CBD7C02"/>
    <w:rsid w:val="3F836545"/>
    <w:rsid w:val="429306EA"/>
    <w:rsid w:val="5B2D6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color w:val="800080"/>
      <w:u w:val="none"/>
    </w:rPr>
  </w:style>
  <w:style w:type="character" w:styleId="8">
    <w:name w:val="Emphasis"/>
    <w:basedOn w:val="6"/>
    <w:qFormat/>
    <w:uiPriority w:val="0"/>
    <w:rPr>
      <w:rFonts w:ascii="宋体" w:hAnsi="宋体" w:eastAsia="宋体" w:cs="宋体"/>
      <w:sz w:val="18"/>
      <w:szCs w:val="18"/>
    </w:rPr>
  </w:style>
  <w:style w:type="character" w:styleId="9">
    <w:name w:val="Hyperlink"/>
    <w:basedOn w:val="6"/>
    <w:qFormat/>
    <w:uiPriority w:val="0"/>
    <w:rPr>
      <w:color w:val="0000FF"/>
      <w:u w:val="none"/>
    </w:rPr>
  </w:style>
  <w:style w:type="character" w:styleId="10">
    <w:name w:val="HTML Code"/>
    <w:basedOn w:val="6"/>
    <w:qFormat/>
    <w:uiPriority w:val="0"/>
    <w:rPr>
      <w:rFonts w:ascii="宋体" w:hAnsi="宋体" w:eastAsia="宋体" w:cs="宋体"/>
      <w:sz w:val="18"/>
      <w:szCs w:val="18"/>
    </w:rPr>
  </w:style>
  <w:style w:type="character" w:styleId="11">
    <w:name w:val="HTML Cite"/>
    <w:basedOn w:val="6"/>
    <w:qFormat/>
    <w:uiPriority w:val="0"/>
    <w:rPr>
      <w:rFonts w:ascii="宋体" w:hAnsi="宋体" w:eastAsia="宋体" w:cs="宋体"/>
      <w:sz w:val="18"/>
      <w:szCs w:val="18"/>
    </w:rPr>
  </w:style>
  <w:style w:type="paragraph" w:customStyle="1" w:styleId="13">
    <w:name w:val="dd640wz"/>
    <w:basedOn w:val="1"/>
    <w:qFormat/>
    <w:uiPriority w:val="0"/>
    <w:pPr>
      <w:pBdr>
        <w:top w:val="none" w:color="auto" w:sz="0" w:space="0"/>
        <w:left w:val="none" w:color="auto" w:sz="0" w:space="0"/>
        <w:bottom w:val="none" w:color="auto" w:sz="0" w:space="0"/>
        <w:right w:val="none" w:color="auto" w:sz="0" w:space="0"/>
      </w:pBdr>
      <w:spacing w:line="390" w:lineRule="atLeast"/>
      <w:jc w:val="left"/>
    </w:pPr>
    <w:rPr>
      <w:kern w:val="0"/>
      <w:lang w:val="en-US" w:eastAsia="zh-CN" w:bidi="ar"/>
    </w:rPr>
  </w:style>
  <w:style w:type="character" w:customStyle="1" w:styleId="14">
    <w:name w:val="bsharetext"/>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2018-06-26T02:40:00Z</dcterms:created>
  <dc:creator>lenovo</dc:creator>
  <cp:lastModifiedBy>lenovo</cp:lastModifiedBy>
  <cp:lastPrinted>2018-06-28T10:03:39Z</cp:lastPrinted>
  <dcterms:modified xsi:type="dcterms:W3CDTF">2018-06-28T10:24:53Z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